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D9CB299" w14:textId="77777777" w:rsidR="00DD7715" w:rsidRPr="009C2BAE" w:rsidRDefault="00DD7715" w:rsidP="00912D70">
      <w:pPr>
        <w:spacing w:line="240" w:lineRule="auto"/>
        <w:contextualSpacing/>
      </w:pPr>
    </w:p>
    <w:p w14:paraId="3630B977" w14:textId="1A4514DA" w:rsidR="00597CC9" w:rsidRPr="009C2BAE" w:rsidRDefault="00036D73" w:rsidP="003B135B">
      <w:pPr>
        <w:pStyle w:val="Heading1"/>
        <w:jc w:val="center"/>
      </w:pPr>
      <w:r w:rsidRPr="009C2BAE">
        <w:t>Archives</w:t>
      </w:r>
      <w:r w:rsidR="00FF32D3" w:rsidRPr="009C2BAE">
        <w:t xml:space="preserve"> Intern</w:t>
      </w:r>
      <w:r w:rsidR="003B135B">
        <w:t xml:space="preserve">ship </w:t>
      </w:r>
      <w:r w:rsidR="00FF32D3" w:rsidRPr="009C2BAE">
        <w:t>Description</w:t>
      </w:r>
      <w:r w:rsidR="003B135B">
        <w:br/>
      </w:r>
      <w:r w:rsidR="00597CC9" w:rsidRPr="009C2BAE">
        <w:t>Summer 202</w:t>
      </w:r>
      <w:r w:rsidR="002C12F0">
        <w:t>5</w:t>
      </w:r>
    </w:p>
    <w:p w14:paraId="451A52A0" w14:textId="77777777" w:rsidR="00DD7715" w:rsidRPr="009C2BAE" w:rsidRDefault="00DD7715" w:rsidP="00DD7715">
      <w:pPr>
        <w:spacing w:line="240" w:lineRule="auto"/>
        <w:contextualSpacing/>
        <w:jc w:val="center"/>
        <w:rPr>
          <w:b/>
          <w:bCs/>
        </w:rPr>
      </w:pPr>
    </w:p>
    <w:p w14:paraId="4EC52B22" w14:textId="64694965" w:rsidR="00DD7715" w:rsidRPr="009C2BAE" w:rsidRDefault="00DD7715" w:rsidP="00DD7715">
      <w:pPr>
        <w:spacing w:line="240" w:lineRule="auto"/>
        <w:contextualSpacing/>
      </w:pPr>
      <w:r w:rsidRPr="003B135B">
        <w:rPr>
          <w:rStyle w:val="Heading2Char"/>
        </w:rPr>
        <w:t>Statement of Purpose:</w:t>
      </w:r>
      <w:r w:rsidRPr="009C2BAE">
        <w:rPr>
          <w:b/>
          <w:bCs/>
        </w:rPr>
        <w:t xml:space="preserve"> </w:t>
      </w:r>
      <w:r w:rsidRPr="009C2BAE">
        <w:t>LancasterHistory is a community-based, not-for-profit organization established to educate the public on the history of Lancaster County and its place in the history of Pennsylvania and the United States, to advance the missions of regional historical organizations, and to promote the acquisition, preservation, and interpretation of resources representing the history of Lancaster County, Pennsylvania within the broader context of state and national history, including the life and legacy of America’s fifteenth president, James Buchanan, and to preserve and maintain Wheatland, his home.</w:t>
      </w:r>
    </w:p>
    <w:p w14:paraId="27AA08E5" w14:textId="77777777" w:rsidR="00DD7715" w:rsidRPr="009C2BAE" w:rsidRDefault="00DD7715" w:rsidP="00DD7715">
      <w:pPr>
        <w:spacing w:line="240" w:lineRule="auto"/>
        <w:contextualSpacing/>
      </w:pPr>
    </w:p>
    <w:p w14:paraId="1CC1F0B2" w14:textId="0FA80BD9" w:rsidR="00DD7715" w:rsidRPr="009C2BAE" w:rsidRDefault="00DD7715" w:rsidP="00DD7715">
      <w:pPr>
        <w:spacing w:line="240" w:lineRule="auto"/>
        <w:contextualSpacing/>
      </w:pPr>
      <w:r w:rsidRPr="003B135B">
        <w:rPr>
          <w:rStyle w:val="Heading2Char"/>
        </w:rPr>
        <w:t>Mission Statement:</w:t>
      </w:r>
      <w:r w:rsidRPr="009C2BAE">
        <w:rPr>
          <w:b/>
          <w:bCs/>
        </w:rPr>
        <w:t xml:space="preserve"> </w:t>
      </w:r>
      <w:r w:rsidR="00070FD9" w:rsidRPr="009C2BAE">
        <w:t>LancasterHistory exists to engage and educate the public about the people, places, and events that shaped Lancaster County within the broader context of the history of the</w:t>
      </w:r>
      <w:r w:rsidR="00094596" w:rsidRPr="009C2BAE">
        <w:t xml:space="preserve"> </w:t>
      </w:r>
      <w:r w:rsidR="00070FD9" w:rsidRPr="009C2BAE">
        <w:t>Commonwealth of Pennsylvania and the United States of America. As custodians of a complex past, we collect, preserve, exhibit, and make accessible materials chronicling Lancaster County’s heritage as we seek to engage audiences in multi-layered stories of that past.</w:t>
      </w:r>
    </w:p>
    <w:p w14:paraId="00B62C30" w14:textId="77777777" w:rsidR="00DD7715" w:rsidRPr="009C2BAE" w:rsidRDefault="00DD7715" w:rsidP="00DD7715">
      <w:pPr>
        <w:spacing w:line="240" w:lineRule="auto"/>
        <w:contextualSpacing/>
      </w:pPr>
    </w:p>
    <w:p w14:paraId="57FF1C0E" w14:textId="1107258F" w:rsidR="00070FD9" w:rsidRPr="009C2BAE" w:rsidRDefault="00070FD9" w:rsidP="00070FD9">
      <w:pPr>
        <w:spacing w:line="240" w:lineRule="auto"/>
        <w:contextualSpacing/>
      </w:pPr>
      <w:r w:rsidRPr="003B135B">
        <w:rPr>
          <w:rStyle w:val="Heading2Char"/>
        </w:rPr>
        <w:t>Care of Collections:</w:t>
      </w:r>
      <w:r w:rsidRPr="009C2BAE">
        <w:rPr>
          <w:b/>
          <w:bCs/>
        </w:rPr>
        <w:t xml:space="preserve"> </w:t>
      </w:r>
      <w:r w:rsidRPr="009C2BAE">
        <w:t xml:space="preserve">LancasterHistory holds and cares for its collections as a public trust and is committed to the highest standards of collections care, </w:t>
      </w:r>
      <w:r w:rsidR="00036D73" w:rsidRPr="009C2BAE">
        <w:t>preservation,</w:t>
      </w:r>
      <w:r w:rsidRPr="009C2BAE">
        <w:t xml:space="preserve"> and conservation. The collections at LancasterHistory</w:t>
      </w:r>
      <w:r w:rsidR="00F615A2" w:rsidRPr="009C2BAE">
        <w:t xml:space="preserve"> </w:t>
      </w:r>
      <w:r w:rsidRPr="009C2BAE">
        <w:t>are very diverse. The organization will, to the best of its abilities and using available resources, maintain its collections that are in long-term storage and on exhibit using professionally accepted standards. All restoration, repair or conservation actions will be professionally executed with the utmost concern for the object’s integrity. All such activities will be documented.</w:t>
      </w:r>
      <w:r w:rsidRPr="009C2BAE">
        <w:rPr>
          <w:b/>
          <w:bCs/>
        </w:rPr>
        <w:cr/>
      </w:r>
    </w:p>
    <w:p w14:paraId="1BEEC15E" w14:textId="473D858B" w:rsidR="00FF32D3" w:rsidRPr="009C2BAE" w:rsidRDefault="00070FD9" w:rsidP="00DD7715">
      <w:pPr>
        <w:spacing w:line="240" w:lineRule="auto"/>
        <w:contextualSpacing/>
      </w:pPr>
      <w:r w:rsidRPr="003B135B">
        <w:rPr>
          <w:rStyle w:val="Heading2Char"/>
        </w:rPr>
        <w:t xml:space="preserve">Reports to: </w:t>
      </w:r>
      <w:r w:rsidR="00036D73" w:rsidRPr="009C2BAE">
        <w:t>Director of Archives and Manuscript Collections</w:t>
      </w:r>
    </w:p>
    <w:p w14:paraId="037890BA" w14:textId="77777777" w:rsidR="00070FD9" w:rsidRPr="009C2BAE" w:rsidRDefault="00070FD9" w:rsidP="00DD7715">
      <w:pPr>
        <w:spacing w:line="240" w:lineRule="auto"/>
        <w:contextualSpacing/>
      </w:pPr>
    </w:p>
    <w:p w14:paraId="6677E6DA" w14:textId="18BFB44F" w:rsidR="00BA6B16" w:rsidRPr="009C2BAE" w:rsidRDefault="00036D73" w:rsidP="00BA6B16">
      <w:pPr>
        <w:spacing w:after="0" w:line="240" w:lineRule="auto"/>
        <w:contextualSpacing/>
        <w:rPr>
          <w:rStyle w:val="ui-provider"/>
        </w:rPr>
      </w:pPr>
      <w:r w:rsidRPr="003B135B">
        <w:rPr>
          <w:rStyle w:val="Heading2Char"/>
        </w:rPr>
        <w:t>Responsibilities</w:t>
      </w:r>
      <w:r w:rsidR="00070FD9" w:rsidRPr="003B135B">
        <w:rPr>
          <w:rStyle w:val="Heading2Char"/>
        </w:rPr>
        <w:t>:</w:t>
      </w:r>
      <w:r w:rsidR="00070FD9" w:rsidRPr="009C2BAE">
        <w:rPr>
          <w:b/>
          <w:bCs/>
        </w:rPr>
        <w:t xml:space="preserve"> </w:t>
      </w:r>
      <w:r w:rsidR="00BA6B16" w:rsidRPr="009C2BAE">
        <w:t xml:space="preserve"> </w:t>
      </w:r>
      <w:r w:rsidR="00BA6B16" w:rsidRPr="009C2BAE">
        <w:rPr>
          <w:rStyle w:val="ui-provider"/>
        </w:rPr>
        <w:t xml:space="preserve">The Archives Intern will be working with digital objects in the Congregation </w:t>
      </w:r>
      <w:proofErr w:type="spellStart"/>
      <w:r w:rsidR="00BA6B16" w:rsidRPr="009C2BAE">
        <w:rPr>
          <w:rStyle w:val="ui-provider"/>
        </w:rPr>
        <w:t>Shaarai</w:t>
      </w:r>
      <w:proofErr w:type="spellEnd"/>
      <w:r w:rsidR="00BA6B16" w:rsidRPr="009C2BAE">
        <w:rPr>
          <w:rStyle w:val="ui-provider"/>
        </w:rPr>
        <w:t xml:space="preserve"> </w:t>
      </w:r>
      <w:proofErr w:type="spellStart"/>
      <w:r w:rsidR="00BA6B16" w:rsidRPr="009C2BAE">
        <w:rPr>
          <w:rStyle w:val="ui-provider"/>
        </w:rPr>
        <w:t>Shomayim</w:t>
      </w:r>
      <w:proofErr w:type="spellEnd"/>
      <w:r w:rsidR="00BA6B16" w:rsidRPr="009C2BAE">
        <w:rPr>
          <w:rStyle w:val="ui-provider"/>
        </w:rPr>
        <w:t xml:space="preserve"> Archives collection. This collection contains the historical records of Congregation </w:t>
      </w:r>
      <w:proofErr w:type="spellStart"/>
      <w:r w:rsidR="00BA6B16" w:rsidRPr="009C2BAE">
        <w:rPr>
          <w:rStyle w:val="ui-provider"/>
        </w:rPr>
        <w:t>Shaarai</w:t>
      </w:r>
      <w:proofErr w:type="spellEnd"/>
      <w:r w:rsidR="00BA6B16" w:rsidRPr="009C2BAE">
        <w:rPr>
          <w:rStyle w:val="ui-provider"/>
        </w:rPr>
        <w:t xml:space="preserve"> </w:t>
      </w:r>
      <w:proofErr w:type="spellStart"/>
      <w:r w:rsidR="00BA6B16" w:rsidRPr="009C2BAE">
        <w:rPr>
          <w:rStyle w:val="ui-provider"/>
        </w:rPr>
        <w:t>Shomayim</w:t>
      </w:r>
      <w:proofErr w:type="spellEnd"/>
      <w:r w:rsidR="00BA6B16" w:rsidRPr="009C2BAE">
        <w:rPr>
          <w:rStyle w:val="ui-provider"/>
        </w:rPr>
        <w:t>, including minutes, service bulletins, financial records, Lancaster Jewish history, and property records.</w:t>
      </w:r>
      <w:r w:rsidR="002E0171" w:rsidRPr="009C2BAE">
        <w:rPr>
          <w:rStyle w:val="ui-provider"/>
        </w:rPr>
        <w:t xml:space="preserve">  </w:t>
      </w:r>
    </w:p>
    <w:p w14:paraId="568FE4F9" w14:textId="762C7B69" w:rsidR="00036D73" w:rsidRPr="009C2BAE" w:rsidRDefault="00BA6B16" w:rsidP="00DD7715">
      <w:pPr>
        <w:pStyle w:val="ListParagraph"/>
        <w:numPr>
          <w:ilvl w:val="0"/>
          <w:numId w:val="2"/>
        </w:numPr>
        <w:spacing w:after="0" w:line="240" w:lineRule="auto"/>
        <w:rPr>
          <w:rStyle w:val="ui-provider"/>
        </w:rPr>
      </w:pPr>
      <w:r w:rsidRPr="009C2BAE">
        <w:rPr>
          <w:rStyle w:val="ui-provider"/>
        </w:rPr>
        <w:t>Create database records for items in the digital archive and attach those image files to the database records.</w:t>
      </w:r>
    </w:p>
    <w:p w14:paraId="64981CDF" w14:textId="6A8876F1" w:rsidR="00BA6B16" w:rsidRPr="009C2BAE" w:rsidRDefault="00BA6B16" w:rsidP="00DD7715">
      <w:pPr>
        <w:pStyle w:val="ListParagraph"/>
        <w:numPr>
          <w:ilvl w:val="0"/>
          <w:numId w:val="2"/>
        </w:numPr>
        <w:spacing w:after="0" w:line="240" w:lineRule="auto"/>
      </w:pPr>
      <w:r w:rsidRPr="009C2BAE">
        <w:rPr>
          <w:rStyle w:val="ui-provider"/>
        </w:rPr>
        <w:t>Refer to the paper collection as needed</w:t>
      </w:r>
      <w:r w:rsidR="002E0171" w:rsidRPr="009C2BAE">
        <w:rPr>
          <w:rStyle w:val="ui-provider"/>
        </w:rPr>
        <w:t xml:space="preserve"> to provide more information, context, and references to original and/or associated items.</w:t>
      </w:r>
    </w:p>
    <w:p w14:paraId="2260E01F" w14:textId="77777777" w:rsidR="002E0171" w:rsidRPr="009C2BAE" w:rsidRDefault="00FF32D3" w:rsidP="002E0171">
      <w:pPr>
        <w:pStyle w:val="ListParagraph"/>
        <w:numPr>
          <w:ilvl w:val="0"/>
          <w:numId w:val="2"/>
        </w:numPr>
        <w:spacing w:after="0" w:line="240" w:lineRule="auto"/>
      </w:pPr>
      <w:r w:rsidRPr="009C2BAE">
        <w:t xml:space="preserve">Assist </w:t>
      </w:r>
      <w:r w:rsidR="00036D73" w:rsidRPr="009C2BAE">
        <w:t>archives</w:t>
      </w:r>
      <w:r w:rsidRPr="009C2BAE">
        <w:t xml:space="preserve"> staff with </w:t>
      </w:r>
      <w:r w:rsidR="002E0171" w:rsidRPr="009C2BAE">
        <w:t>assessing</w:t>
      </w:r>
      <w:r w:rsidRPr="009C2BAE">
        <w:t xml:space="preserve"> new </w:t>
      </w:r>
      <w:r w:rsidR="002E0171" w:rsidRPr="009C2BAE">
        <w:t xml:space="preserve">donations and assisting researchers. </w:t>
      </w:r>
    </w:p>
    <w:p w14:paraId="3E84ED5C" w14:textId="556BC491" w:rsidR="002E0171" w:rsidRPr="009C2BAE" w:rsidRDefault="002E0171" w:rsidP="002E0171">
      <w:pPr>
        <w:pStyle w:val="ListParagraph"/>
        <w:numPr>
          <w:ilvl w:val="0"/>
          <w:numId w:val="2"/>
        </w:numPr>
        <w:spacing w:after="0" w:line="240" w:lineRule="auto"/>
      </w:pPr>
      <w:r w:rsidRPr="009C2BAE">
        <w:t>Attend a Collections Committee meeting.</w:t>
      </w:r>
    </w:p>
    <w:p w14:paraId="3240E06D" w14:textId="77777777" w:rsidR="00FF32D3" w:rsidRPr="009C2BAE" w:rsidRDefault="00FF32D3" w:rsidP="00FF32D3">
      <w:pPr>
        <w:spacing w:after="0" w:line="240" w:lineRule="auto"/>
      </w:pPr>
    </w:p>
    <w:p w14:paraId="5BDECF21" w14:textId="77777777" w:rsidR="002E0171" w:rsidRPr="009C2BAE" w:rsidRDefault="002E0171">
      <w:pPr>
        <w:rPr>
          <w:b/>
          <w:bCs/>
        </w:rPr>
      </w:pPr>
      <w:r w:rsidRPr="009C2BAE">
        <w:rPr>
          <w:b/>
          <w:bCs/>
        </w:rPr>
        <w:br w:type="page"/>
      </w:r>
    </w:p>
    <w:p w14:paraId="19192CAD" w14:textId="51F3C4BF" w:rsidR="00FF32D3" w:rsidRPr="009C2BAE" w:rsidRDefault="00A36114" w:rsidP="003B135B">
      <w:pPr>
        <w:pStyle w:val="Heading2"/>
      </w:pPr>
      <w:r w:rsidRPr="009C2BAE">
        <w:lastRenderedPageBreak/>
        <w:t>Qualifications</w:t>
      </w:r>
      <w:r w:rsidR="00FF32D3" w:rsidRPr="009C2BAE">
        <w:t xml:space="preserve"> and Skills:</w:t>
      </w:r>
    </w:p>
    <w:p w14:paraId="2B177231" w14:textId="6B9D4230" w:rsidR="00AF2F95" w:rsidRPr="009C2BAE" w:rsidRDefault="00AF2F95" w:rsidP="00AF2F95">
      <w:pPr>
        <w:pStyle w:val="ListParagraph"/>
        <w:numPr>
          <w:ilvl w:val="0"/>
          <w:numId w:val="4"/>
        </w:numPr>
        <w:spacing w:after="0" w:line="240" w:lineRule="auto"/>
        <w:rPr>
          <w:b/>
          <w:bCs/>
        </w:rPr>
      </w:pPr>
      <w:r w:rsidRPr="009C2BAE">
        <w:t>Interest in</w:t>
      </w:r>
      <w:r w:rsidR="00036D73" w:rsidRPr="009C2BAE">
        <w:t xml:space="preserve"> archives,</w:t>
      </w:r>
      <w:r w:rsidRPr="009C2BAE">
        <w:t xml:space="preserve"> museums, history</w:t>
      </w:r>
      <w:r w:rsidR="002E0171" w:rsidRPr="009C2BAE">
        <w:t>, and assisting researchers</w:t>
      </w:r>
      <w:r w:rsidR="00036D73" w:rsidRPr="009C2BAE">
        <w:t>.</w:t>
      </w:r>
    </w:p>
    <w:p w14:paraId="422D3D7F" w14:textId="01FDE75B" w:rsidR="00DD7715" w:rsidRPr="009C2BAE" w:rsidRDefault="00D1411D" w:rsidP="00DD7715">
      <w:pPr>
        <w:pStyle w:val="ListParagraph"/>
        <w:numPr>
          <w:ilvl w:val="0"/>
          <w:numId w:val="3"/>
        </w:numPr>
        <w:spacing w:after="0" w:line="240" w:lineRule="auto"/>
      </w:pPr>
      <w:r w:rsidRPr="009C2BAE">
        <w:t xml:space="preserve">Familiarity with standard computer </w:t>
      </w:r>
      <w:r w:rsidR="00036D73" w:rsidRPr="009C2BAE">
        <w:t>programs</w:t>
      </w:r>
      <w:r w:rsidRPr="009C2BAE">
        <w:t>, including Microsoft Office.</w:t>
      </w:r>
    </w:p>
    <w:p w14:paraId="77B684B4" w14:textId="620CF911" w:rsidR="00036D73" w:rsidRPr="009C2BAE" w:rsidRDefault="00036D73" w:rsidP="00036D73">
      <w:pPr>
        <w:pStyle w:val="ListParagraph"/>
        <w:numPr>
          <w:ilvl w:val="0"/>
          <w:numId w:val="3"/>
        </w:numPr>
        <w:spacing w:after="0" w:line="240" w:lineRule="auto"/>
      </w:pPr>
      <w:r w:rsidRPr="009C2BAE">
        <w:t>Familiarity in using library catalogs and databases.</w:t>
      </w:r>
    </w:p>
    <w:p w14:paraId="68D0D3EE" w14:textId="5E113082" w:rsidR="00D1411D" w:rsidRPr="009C2BAE" w:rsidRDefault="00D1411D" w:rsidP="00DD7715">
      <w:pPr>
        <w:pStyle w:val="ListParagraph"/>
        <w:numPr>
          <w:ilvl w:val="0"/>
          <w:numId w:val="3"/>
        </w:numPr>
        <w:spacing w:after="0" w:line="240" w:lineRule="auto"/>
      </w:pPr>
      <w:r w:rsidRPr="009C2BAE">
        <w:t>Ability to work independently and collaboratively.</w:t>
      </w:r>
    </w:p>
    <w:p w14:paraId="3C669A88" w14:textId="547EE68F" w:rsidR="00D1411D" w:rsidRPr="009C2BAE" w:rsidRDefault="00D1411D" w:rsidP="00DD7715">
      <w:pPr>
        <w:pStyle w:val="ListParagraph"/>
        <w:numPr>
          <w:ilvl w:val="0"/>
          <w:numId w:val="3"/>
        </w:numPr>
        <w:spacing w:after="0" w:line="240" w:lineRule="auto"/>
      </w:pPr>
      <w:r w:rsidRPr="009C2BAE">
        <w:t>Ability to organize and prioritize duties.</w:t>
      </w:r>
    </w:p>
    <w:p w14:paraId="3CF8D630" w14:textId="3975F782" w:rsidR="00AF2F95" w:rsidRPr="009C2BAE" w:rsidRDefault="00AF2F95" w:rsidP="00AF2F95">
      <w:pPr>
        <w:pStyle w:val="ListParagraph"/>
        <w:numPr>
          <w:ilvl w:val="0"/>
          <w:numId w:val="3"/>
        </w:numPr>
        <w:spacing w:after="0" w:line="240" w:lineRule="auto"/>
      </w:pPr>
      <w:r w:rsidRPr="009C2BAE">
        <w:t>Proven record of accuracy and attention to detail</w:t>
      </w:r>
      <w:r w:rsidR="0016294A" w:rsidRPr="009C2BAE">
        <w:t>.</w:t>
      </w:r>
    </w:p>
    <w:p w14:paraId="4DCCCD5D" w14:textId="77777777" w:rsidR="00F615A2" w:rsidRPr="009C2BAE" w:rsidRDefault="00F615A2" w:rsidP="00A36114">
      <w:pPr>
        <w:spacing w:after="0" w:line="240" w:lineRule="auto"/>
        <w:contextualSpacing/>
        <w:rPr>
          <w:b/>
          <w:bCs/>
        </w:rPr>
      </w:pPr>
    </w:p>
    <w:p w14:paraId="22152802" w14:textId="51964488" w:rsidR="00592475" w:rsidRPr="009C2BAE" w:rsidRDefault="00F615A2" w:rsidP="003B135B">
      <w:pPr>
        <w:pStyle w:val="Heading2"/>
      </w:pPr>
      <w:r w:rsidRPr="009C2BAE">
        <w:t>Learning Outcomes:</w:t>
      </w:r>
    </w:p>
    <w:p w14:paraId="686E592A" w14:textId="64D809BF" w:rsidR="00592475" w:rsidRPr="009C2BAE" w:rsidRDefault="00C63991" w:rsidP="00F615A2">
      <w:pPr>
        <w:pStyle w:val="ListParagraph"/>
        <w:numPr>
          <w:ilvl w:val="0"/>
          <w:numId w:val="6"/>
        </w:numPr>
      </w:pPr>
      <w:r w:rsidRPr="009C2BAE">
        <w:t>Realize a</w:t>
      </w:r>
      <w:r w:rsidR="00592475" w:rsidRPr="009C2BAE">
        <w:t xml:space="preserve">n appreciation for </w:t>
      </w:r>
      <w:r w:rsidR="00036D73" w:rsidRPr="009C2BAE">
        <w:t>archives and manuscript collections,</w:t>
      </w:r>
      <w:r w:rsidR="00592475" w:rsidRPr="009C2BAE">
        <w:t xml:space="preserve"> and the work of museum professionals.</w:t>
      </w:r>
    </w:p>
    <w:p w14:paraId="580DC85F" w14:textId="40182570" w:rsidR="00894976" w:rsidRPr="009C2BAE" w:rsidRDefault="00C63991" w:rsidP="00F615A2">
      <w:pPr>
        <w:pStyle w:val="ListParagraph"/>
        <w:numPr>
          <w:ilvl w:val="0"/>
          <w:numId w:val="6"/>
        </w:numPr>
      </w:pPr>
      <w:r w:rsidRPr="009C2BAE">
        <w:t xml:space="preserve">Understand </w:t>
      </w:r>
      <w:r w:rsidR="00894976" w:rsidRPr="009C2BAE">
        <w:t>the range of professional skills and proficiencies required to work within a</w:t>
      </w:r>
      <w:r w:rsidR="00036D73" w:rsidRPr="009C2BAE">
        <w:t xml:space="preserve"> research center and museum</w:t>
      </w:r>
      <w:r w:rsidR="00894976" w:rsidRPr="009C2BAE">
        <w:t>.</w:t>
      </w:r>
    </w:p>
    <w:p w14:paraId="1A255EA9" w14:textId="2BEE1705" w:rsidR="00A707BE" w:rsidRPr="009C2BAE" w:rsidRDefault="00C63991" w:rsidP="00A707BE">
      <w:pPr>
        <w:pStyle w:val="ListParagraph"/>
        <w:numPr>
          <w:ilvl w:val="0"/>
          <w:numId w:val="6"/>
        </w:numPr>
      </w:pPr>
      <w:r w:rsidRPr="009C2BAE">
        <w:t xml:space="preserve">Demonstrate a </w:t>
      </w:r>
      <w:r w:rsidR="00894976" w:rsidRPr="009C2BAE">
        <w:t xml:space="preserve">familiarity with accepted standards and best practices for the </w:t>
      </w:r>
      <w:r w:rsidRPr="009C2BAE">
        <w:t xml:space="preserve">care, </w:t>
      </w:r>
      <w:r w:rsidR="00036D73" w:rsidRPr="009C2BAE">
        <w:t>storage,</w:t>
      </w:r>
      <w:r w:rsidR="00894976" w:rsidRPr="009C2BAE">
        <w:t xml:space="preserve"> and handling of </w:t>
      </w:r>
      <w:r w:rsidR="00036D73" w:rsidRPr="009C2BAE">
        <w:t>archives and manuscript collections.</w:t>
      </w:r>
    </w:p>
    <w:p w14:paraId="29AAFF76" w14:textId="6F5E33BD" w:rsidR="00F615A2" w:rsidRPr="009C2BAE" w:rsidRDefault="00C63991" w:rsidP="00A707BE">
      <w:pPr>
        <w:pStyle w:val="ListParagraph"/>
        <w:numPr>
          <w:ilvl w:val="0"/>
          <w:numId w:val="6"/>
        </w:numPr>
      </w:pPr>
      <w:r w:rsidRPr="009C2BAE">
        <w:t>Appreciate the importance of communication and working in a collaborative work environment in order to achieve a positive outcome.</w:t>
      </w:r>
    </w:p>
    <w:p w14:paraId="2DCD8B40" w14:textId="77777777" w:rsidR="009C2BAE" w:rsidRPr="009C2BAE" w:rsidRDefault="009C2BAE" w:rsidP="003B135B">
      <w:pPr>
        <w:pStyle w:val="Heading2"/>
      </w:pPr>
      <w:r w:rsidRPr="009C2BAE">
        <w:t xml:space="preserve">Time Commitment: </w:t>
      </w:r>
    </w:p>
    <w:p w14:paraId="4163E107" w14:textId="12CF325D" w:rsidR="009C2BAE" w:rsidRPr="009C2BAE" w:rsidRDefault="009C2BAE" w:rsidP="009C2BAE">
      <w:pPr>
        <w:pStyle w:val="ListParagraph"/>
        <w:numPr>
          <w:ilvl w:val="0"/>
          <w:numId w:val="5"/>
        </w:numPr>
        <w:spacing w:after="0" w:line="240" w:lineRule="auto"/>
      </w:pPr>
      <w:r w:rsidRPr="009C2BAE">
        <w:t xml:space="preserve">Monday through Thursday, 10am to 4pm with a 30-minute lunch </w:t>
      </w:r>
      <w:r w:rsidR="001B1589">
        <w:t>break.</w:t>
      </w:r>
    </w:p>
    <w:p w14:paraId="3A5BF9D8" w14:textId="3775B368" w:rsidR="002C12F0" w:rsidRDefault="001B1589" w:rsidP="002C12F0">
      <w:pPr>
        <w:pStyle w:val="ListParagraph"/>
        <w:numPr>
          <w:ilvl w:val="0"/>
          <w:numId w:val="5"/>
        </w:numPr>
        <w:spacing w:after="0" w:line="240" w:lineRule="auto"/>
      </w:pPr>
      <w:r>
        <w:t>8</w:t>
      </w:r>
      <w:r w:rsidR="002C12F0">
        <w:t>-week position beginning on June 2, 2025 and ending o</w:t>
      </w:r>
      <w:r>
        <w:t>n</w:t>
      </w:r>
      <w:r w:rsidR="002C12F0">
        <w:t xml:space="preserve"> July </w:t>
      </w:r>
      <w:r>
        <w:t>24</w:t>
      </w:r>
      <w:r w:rsidR="002C12F0">
        <w:t>, 2025.</w:t>
      </w:r>
      <w:r>
        <w:t xml:space="preserve"> </w:t>
      </w:r>
    </w:p>
    <w:p w14:paraId="2A6F6457" w14:textId="5AEF8A46" w:rsidR="001B1589" w:rsidRDefault="001B1589" w:rsidP="002C12F0">
      <w:pPr>
        <w:pStyle w:val="ListParagraph"/>
        <w:numPr>
          <w:ilvl w:val="0"/>
          <w:numId w:val="5"/>
        </w:numPr>
        <w:spacing w:after="0" w:line="240" w:lineRule="auto"/>
      </w:pPr>
      <w:r>
        <w:t xml:space="preserve">At the discretion of the supervisor, dates and hours may have flexibility as long as the total commitment is met. </w:t>
      </w:r>
    </w:p>
    <w:p w14:paraId="746CE5E8" w14:textId="77777777" w:rsidR="009C2BAE" w:rsidRPr="009C2BAE" w:rsidRDefault="009C2BAE" w:rsidP="003B135B">
      <w:pPr>
        <w:pStyle w:val="Heading2"/>
      </w:pPr>
    </w:p>
    <w:p w14:paraId="10BCEB4C" w14:textId="722FDBEB" w:rsidR="009C2BAE" w:rsidRPr="009C2BAE" w:rsidRDefault="003B135B" w:rsidP="003B135B">
      <w:pPr>
        <w:pStyle w:val="Heading2"/>
      </w:pPr>
      <w:r>
        <w:t>Applying For Internship:</w:t>
      </w:r>
    </w:p>
    <w:p w14:paraId="3A9B7962" w14:textId="446C580A" w:rsidR="009C2BAE" w:rsidRPr="009C2BAE" w:rsidRDefault="009C2BAE" w:rsidP="009C2BAE">
      <w:pPr>
        <w:spacing w:after="0" w:line="240" w:lineRule="auto"/>
        <w:contextualSpacing/>
      </w:pPr>
      <w:r w:rsidRPr="009C2BAE">
        <w:t>Interested</w:t>
      </w:r>
      <w:r w:rsidR="003B135B">
        <w:t xml:space="preserve"> internship</w:t>
      </w:r>
      <w:r w:rsidRPr="009C2BAE">
        <w:t xml:space="preserve"> candidates should complete the application form found here: </w:t>
      </w:r>
      <w:hyperlink r:id="rId8" w:history="1">
        <w:r w:rsidRPr="009C2BAE">
          <w:rPr>
            <w:rStyle w:val="Hyperlink"/>
          </w:rPr>
          <w:t>https://www.lancasterhistory.org/learn/internships/summer-internship-program/application/</w:t>
        </w:r>
      </w:hyperlink>
      <w:r w:rsidRPr="009C2BAE">
        <w:t xml:space="preserve"> </w:t>
      </w:r>
    </w:p>
    <w:p w14:paraId="798C75F8" w14:textId="77777777" w:rsidR="009C2BAE" w:rsidRPr="009C2BAE" w:rsidRDefault="009C2BAE" w:rsidP="009C2BAE">
      <w:pPr>
        <w:spacing w:after="0" w:line="240" w:lineRule="auto"/>
        <w:contextualSpacing/>
      </w:pPr>
    </w:p>
    <w:p w14:paraId="494C98FF" w14:textId="77777777" w:rsidR="003B135B" w:rsidRDefault="009C2BAE" w:rsidP="009C2BAE">
      <w:pPr>
        <w:spacing w:after="0" w:line="240" w:lineRule="auto"/>
        <w:contextualSpacing/>
      </w:pPr>
      <w:r w:rsidRPr="009C2BAE">
        <w:t xml:space="preserve">Interested candidates should also supply </w:t>
      </w:r>
      <w:r w:rsidRPr="003B135B">
        <w:rPr>
          <w:b/>
          <w:bCs/>
        </w:rPr>
        <w:t>one</w:t>
      </w:r>
      <w:r w:rsidRPr="009C2BAE">
        <w:t xml:space="preserve"> professional or academic recommendation. </w:t>
      </w:r>
    </w:p>
    <w:p w14:paraId="143BCCEA" w14:textId="77777777" w:rsidR="003B135B" w:rsidRDefault="003B135B" w:rsidP="009C2BAE">
      <w:pPr>
        <w:spacing w:after="0" w:line="240" w:lineRule="auto"/>
        <w:contextualSpacing/>
      </w:pPr>
    </w:p>
    <w:p w14:paraId="052C6023" w14:textId="2DBF3FB4" w:rsidR="0016294A" w:rsidRPr="009C2BAE" w:rsidRDefault="009C2BAE" w:rsidP="009C2BAE">
      <w:pPr>
        <w:spacing w:after="0" w:line="240" w:lineRule="auto"/>
        <w:contextualSpacing/>
      </w:pPr>
      <w:r w:rsidRPr="009C2BAE">
        <w:t>Recommenders can email their letter to</w:t>
      </w:r>
      <w:r>
        <w:t xml:space="preserve"> Heather Tennies, Director of Archives and Manuscript Collections: </w:t>
      </w:r>
      <w:hyperlink r:id="rId9" w:history="1">
        <w:r w:rsidRPr="000D69CF">
          <w:rPr>
            <w:rStyle w:val="Hyperlink"/>
          </w:rPr>
          <w:t>Heather.Tennies@lancasterhistory.org</w:t>
        </w:r>
      </w:hyperlink>
      <w:r w:rsidR="003B135B">
        <w:t>.</w:t>
      </w:r>
    </w:p>
    <w:p w14:paraId="6842B070" w14:textId="77777777" w:rsidR="00A36114" w:rsidRPr="009C2BAE" w:rsidRDefault="00A36114" w:rsidP="00A36114">
      <w:pPr>
        <w:spacing w:after="0" w:line="240" w:lineRule="auto"/>
        <w:contextualSpacing/>
      </w:pPr>
    </w:p>
    <w:p w14:paraId="43C430A3" w14:textId="77777777" w:rsidR="00A36114" w:rsidRPr="009C2BAE" w:rsidRDefault="00A36114" w:rsidP="00A36114">
      <w:pPr>
        <w:spacing w:after="0" w:line="240" w:lineRule="auto"/>
        <w:contextualSpacing/>
      </w:pPr>
    </w:p>
    <w:p w14:paraId="120F41B8" w14:textId="19FBF2B0" w:rsidR="005B1FA9" w:rsidRPr="009C2BAE" w:rsidRDefault="005B1FA9" w:rsidP="00A36114">
      <w:pPr>
        <w:spacing w:after="0" w:line="240" w:lineRule="auto"/>
        <w:contextualSpacing/>
      </w:pPr>
    </w:p>
    <w:sectPr w:rsidR="005B1FA9" w:rsidRPr="009C2BAE" w:rsidSect="003B135B">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E36FB7D" w14:textId="77777777" w:rsidR="008766A0" w:rsidRDefault="008766A0" w:rsidP="00912D70">
      <w:pPr>
        <w:spacing w:after="0" w:line="240" w:lineRule="auto"/>
      </w:pPr>
      <w:r>
        <w:separator/>
      </w:r>
    </w:p>
  </w:endnote>
  <w:endnote w:type="continuationSeparator" w:id="0">
    <w:p w14:paraId="6D35A541" w14:textId="77777777" w:rsidR="008766A0" w:rsidRDefault="008766A0" w:rsidP="00912D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altName w:val="Franklin Gothic Medium Cond"/>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FFA4E6" w14:textId="77777777" w:rsidR="007554AD" w:rsidRPr="00381F3A" w:rsidRDefault="007554AD" w:rsidP="007554AD">
    <w:pPr>
      <w:pStyle w:val="Footer"/>
      <w:jc w:val="center"/>
      <w:rPr>
        <w:rFonts w:ascii="Arial Narrow" w:hAnsi="Arial Narrow"/>
        <w:color w:val="505050"/>
      </w:rPr>
    </w:pPr>
    <w:r w:rsidRPr="00381F3A">
      <w:rPr>
        <w:rFonts w:ascii="Arial Narrow" w:hAnsi="Arial Narrow"/>
        <w:color w:val="505050"/>
      </w:rPr>
      <w:t xml:space="preserve">230 North President Avenue </w:t>
    </w:r>
    <w:r w:rsidRPr="00381F3A">
      <w:rPr>
        <w:rFonts w:ascii="Arial Narrow" w:hAnsi="Arial Narrow" w:cs="Arial"/>
        <w:color w:val="505050"/>
      </w:rPr>
      <w:t>•</w:t>
    </w:r>
    <w:r w:rsidRPr="00381F3A">
      <w:rPr>
        <w:rFonts w:ascii="Arial Narrow" w:hAnsi="Arial Narrow"/>
        <w:color w:val="505050"/>
      </w:rPr>
      <w:t xml:space="preserve"> Lancaster, Pennsylvania 17603-3125</w:t>
    </w:r>
  </w:p>
  <w:p w14:paraId="1B65F6B4" w14:textId="77777777" w:rsidR="007554AD" w:rsidRPr="00381F3A" w:rsidRDefault="007554AD" w:rsidP="007554AD">
    <w:pPr>
      <w:pStyle w:val="Footer"/>
      <w:jc w:val="center"/>
      <w:rPr>
        <w:rFonts w:ascii="Arial Narrow" w:hAnsi="Arial Narrow"/>
        <w:b/>
        <w:color w:val="505050"/>
      </w:rPr>
    </w:pPr>
    <w:r w:rsidRPr="00381F3A">
      <w:rPr>
        <w:rFonts w:ascii="Arial Narrow" w:hAnsi="Arial Narrow"/>
        <w:color w:val="505050"/>
      </w:rPr>
      <w:t>717</w:t>
    </w:r>
    <w:r w:rsidRPr="00381F3A">
      <w:rPr>
        <w:rFonts w:ascii="Arial Narrow" w:hAnsi="Arial Narrow" w:cs="Arial"/>
        <w:color w:val="505050"/>
      </w:rPr>
      <w:t>.</w:t>
    </w:r>
    <w:r w:rsidRPr="00381F3A">
      <w:rPr>
        <w:rFonts w:ascii="Arial Narrow" w:hAnsi="Arial Narrow"/>
        <w:color w:val="505050"/>
      </w:rPr>
      <w:t>392</w:t>
    </w:r>
    <w:r w:rsidRPr="00381F3A">
      <w:rPr>
        <w:rFonts w:ascii="Arial Narrow" w:hAnsi="Arial Narrow" w:cs="Arial"/>
        <w:color w:val="505050"/>
      </w:rPr>
      <w:t>.</w:t>
    </w:r>
    <w:r w:rsidRPr="00381F3A">
      <w:rPr>
        <w:rFonts w:ascii="Arial Narrow" w:hAnsi="Arial Narrow"/>
        <w:color w:val="505050"/>
      </w:rPr>
      <w:t xml:space="preserve">4633 </w:t>
    </w:r>
    <w:r w:rsidRPr="00381F3A">
      <w:rPr>
        <w:rFonts w:ascii="Arial Narrow" w:hAnsi="Arial Narrow" w:cs="Arial"/>
        <w:color w:val="505050"/>
      </w:rPr>
      <w:t>•</w:t>
    </w:r>
    <w:r w:rsidRPr="00381F3A">
      <w:rPr>
        <w:rFonts w:ascii="Arial Narrow" w:hAnsi="Arial Narrow"/>
        <w:color w:val="505050"/>
      </w:rPr>
      <w:t xml:space="preserve"> www.Lancaster</w:t>
    </w:r>
    <w:r w:rsidRPr="00381F3A">
      <w:rPr>
        <w:rFonts w:ascii="Arial Narrow" w:hAnsi="Arial Narrow"/>
        <w:b/>
        <w:color w:val="505050"/>
      </w:rPr>
      <w:t>History</w:t>
    </w:r>
    <w:r w:rsidRPr="00381F3A">
      <w:rPr>
        <w:rFonts w:ascii="Arial Narrow" w:hAnsi="Arial Narrow"/>
        <w:color w:val="505050"/>
      </w:rPr>
      <w:t>.org</w:t>
    </w:r>
  </w:p>
  <w:p w14:paraId="31B6277D" w14:textId="77777777" w:rsidR="007554AD" w:rsidRDefault="007554AD">
    <w:pPr>
      <w:pStyle w:val="Footer"/>
    </w:pPr>
  </w:p>
  <w:p w14:paraId="3415C6EB" w14:textId="77777777" w:rsidR="007554AD" w:rsidRDefault="007554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C393E23" w14:textId="77777777" w:rsidR="008766A0" w:rsidRDefault="008766A0" w:rsidP="00912D70">
      <w:pPr>
        <w:spacing w:after="0" w:line="240" w:lineRule="auto"/>
      </w:pPr>
      <w:r>
        <w:separator/>
      </w:r>
    </w:p>
  </w:footnote>
  <w:footnote w:type="continuationSeparator" w:id="0">
    <w:p w14:paraId="7BB7D961" w14:textId="77777777" w:rsidR="008766A0" w:rsidRDefault="008766A0" w:rsidP="00912D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E74D3E" w14:textId="2E7270D0" w:rsidR="00912D70" w:rsidRDefault="00912D70" w:rsidP="00DD7715">
    <w:pPr>
      <w:pStyle w:val="Header"/>
      <w:jc w:val="center"/>
      <w:rPr>
        <w:i/>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B5E57D" w14:textId="775EB8EC" w:rsidR="003B135B" w:rsidRDefault="003B135B" w:rsidP="003B135B">
    <w:pPr>
      <w:pStyle w:val="Header"/>
      <w:jc w:val="center"/>
    </w:pPr>
    <w:r w:rsidRPr="003E1A62">
      <w:rPr>
        <w:i/>
        <w:noProof/>
      </w:rPr>
      <w:drawing>
        <wp:inline distT="0" distB="0" distL="0" distR="0" wp14:anchorId="07E91C04" wp14:editId="1883F55A">
          <wp:extent cx="4807621" cy="666750"/>
          <wp:effectExtent l="0" t="0" r="0" b="0"/>
          <wp:docPr id="2" name="Picture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a:extLst>
                      <a:ext uri="{C183D7F6-B498-43B3-948B-1728B52AA6E4}">
                        <adec:decorative xmlns:adec="http://schemas.microsoft.com/office/drawing/2017/decorative" val="1"/>
                      </a:ext>
                    </a:extLst>
                  </pic:cNvPr>
                  <pic:cNvPicPr/>
                </pic:nvPicPr>
                <pic:blipFill>
                  <a:blip r:embed="rId1" cstate="print">
                    <a:extLst>
                      <a:ext uri="{28A0092B-C50C-407E-A947-70E740481C1C}">
                        <a14:useLocalDpi xmlns:a14="http://schemas.microsoft.com/office/drawing/2010/main" val="0"/>
                      </a:ext>
                    </a:extLst>
                  </a:blip>
                  <a:stretch>
                    <a:fillRect/>
                  </a:stretch>
                </pic:blipFill>
                <pic:spPr>
                  <a:xfrm>
                    <a:off x="0" y="0"/>
                    <a:ext cx="5048950" cy="700219"/>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FE54E2"/>
    <w:multiLevelType w:val="hybridMultilevel"/>
    <w:tmpl w:val="49F6E4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9B5690"/>
    <w:multiLevelType w:val="hybridMultilevel"/>
    <w:tmpl w:val="4EA6A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81C77DD"/>
    <w:multiLevelType w:val="hybridMultilevel"/>
    <w:tmpl w:val="648E1A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E36001F"/>
    <w:multiLevelType w:val="hybridMultilevel"/>
    <w:tmpl w:val="BAD4EE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5064B86"/>
    <w:multiLevelType w:val="hybridMultilevel"/>
    <w:tmpl w:val="3026A1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7C04B43"/>
    <w:multiLevelType w:val="hybridMultilevel"/>
    <w:tmpl w:val="132A9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495533711">
    <w:abstractNumId w:val="0"/>
  </w:num>
  <w:num w:numId="2" w16cid:durableId="473440">
    <w:abstractNumId w:val="5"/>
  </w:num>
  <w:num w:numId="3" w16cid:durableId="268632711">
    <w:abstractNumId w:val="3"/>
  </w:num>
  <w:num w:numId="4" w16cid:durableId="832719371">
    <w:abstractNumId w:val="4"/>
  </w:num>
  <w:num w:numId="5" w16cid:durableId="722287183">
    <w:abstractNumId w:val="2"/>
  </w:num>
  <w:num w:numId="6" w16cid:durableId="1878397052">
    <w:abstractNumId w:val="1"/>
  </w:num>
  <w:num w:numId="7" w16cid:durableId="9321992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a2MDIyMDU0NLMwMTUzMjJR0lEKTi0uzszPAykwrAUAopp+WSwAAAA="/>
  </w:docVars>
  <w:rsids>
    <w:rsidRoot w:val="00912D70"/>
    <w:rsid w:val="00036D73"/>
    <w:rsid w:val="00070FD9"/>
    <w:rsid w:val="00094596"/>
    <w:rsid w:val="0016294A"/>
    <w:rsid w:val="001A52DE"/>
    <w:rsid w:val="001B1589"/>
    <w:rsid w:val="001C0302"/>
    <w:rsid w:val="002C12F0"/>
    <w:rsid w:val="002E0171"/>
    <w:rsid w:val="003245FD"/>
    <w:rsid w:val="00381F3A"/>
    <w:rsid w:val="00385F91"/>
    <w:rsid w:val="003B135B"/>
    <w:rsid w:val="003E1A62"/>
    <w:rsid w:val="0040029B"/>
    <w:rsid w:val="004E3749"/>
    <w:rsid w:val="00592475"/>
    <w:rsid w:val="00597CC9"/>
    <w:rsid w:val="005A40B8"/>
    <w:rsid w:val="005B1FA9"/>
    <w:rsid w:val="005F2738"/>
    <w:rsid w:val="005F5DBD"/>
    <w:rsid w:val="006A0785"/>
    <w:rsid w:val="006A73D0"/>
    <w:rsid w:val="006B754F"/>
    <w:rsid w:val="007554AD"/>
    <w:rsid w:val="00835D3E"/>
    <w:rsid w:val="00845978"/>
    <w:rsid w:val="008766A0"/>
    <w:rsid w:val="00894976"/>
    <w:rsid w:val="008B109F"/>
    <w:rsid w:val="00907210"/>
    <w:rsid w:val="00912B73"/>
    <w:rsid w:val="00912D70"/>
    <w:rsid w:val="009C2BAE"/>
    <w:rsid w:val="00A36114"/>
    <w:rsid w:val="00A707BE"/>
    <w:rsid w:val="00AF2F95"/>
    <w:rsid w:val="00BA6B16"/>
    <w:rsid w:val="00C63991"/>
    <w:rsid w:val="00C82488"/>
    <w:rsid w:val="00D1411D"/>
    <w:rsid w:val="00D54F20"/>
    <w:rsid w:val="00DD7715"/>
    <w:rsid w:val="00F0650D"/>
    <w:rsid w:val="00F0651F"/>
    <w:rsid w:val="00F5197E"/>
    <w:rsid w:val="00F615A2"/>
    <w:rsid w:val="00F96457"/>
    <w:rsid w:val="00F972C8"/>
    <w:rsid w:val="00FB24DB"/>
    <w:rsid w:val="00FF32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99D9C3F"/>
  <w15:docId w15:val="{DB1F14FC-1E51-4A6F-978D-914D442F90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0651F"/>
  </w:style>
  <w:style w:type="paragraph" w:styleId="Heading1">
    <w:name w:val="heading 1"/>
    <w:basedOn w:val="Normal"/>
    <w:next w:val="Normal"/>
    <w:link w:val="Heading1Char"/>
    <w:uiPriority w:val="9"/>
    <w:qFormat/>
    <w:rsid w:val="003B135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3B135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12D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912D70"/>
  </w:style>
  <w:style w:type="paragraph" w:styleId="Footer">
    <w:name w:val="footer"/>
    <w:basedOn w:val="Normal"/>
    <w:link w:val="FooterChar"/>
    <w:unhideWhenUsed/>
    <w:rsid w:val="00912D70"/>
    <w:pPr>
      <w:tabs>
        <w:tab w:val="center" w:pos="4680"/>
        <w:tab w:val="right" w:pos="9360"/>
      </w:tabs>
      <w:spacing w:after="0" w:line="240" w:lineRule="auto"/>
    </w:pPr>
  </w:style>
  <w:style w:type="character" w:customStyle="1" w:styleId="FooterChar">
    <w:name w:val="Footer Char"/>
    <w:basedOn w:val="DefaultParagraphFont"/>
    <w:link w:val="Footer"/>
    <w:rsid w:val="00912D70"/>
  </w:style>
  <w:style w:type="paragraph" w:styleId="BalloonText">
    <w:name w:val="Balloon Text"/>
    <w:basedOn w:val="Normal"/>
    <w:link w:val="BalloonTextChar"/>
    <w:uiPriority w:val="99"/>
    <w:semiHidden/>
    <w:unhideWhenUsed/>
    <w:rsid w:val="005F273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738"/>
    <w:rPr>
      <w:rFonts w:ascii="Tahoma" w:hAnsi="Tahoma" w:cs="Tahoma"/>
      <w:sz w:val="16"/>
      <w:szCs w:val="16"/>
    </w:rPr>
  </w:style>
  <w:style w:type="paragraph" w:styleId="ListParagraph">
    <w:name w:val="List Paragraph"/>
    <w:basedOn w:val="Normal"/>
    <w:uiPriority w:val="34"/>
    <w:qFormat/>
    <w:rsid w:val="003E1A62"/>
    <w:pPr>
      <w:ind w:left="720"/>
      <w:contextualSpacing/>
    </w:pPr>
  </w:style>
  <w:style w:type="character" w:customStyle="1" w:styleId="ui-provider">
    <w:name w:val="ui-provider"/>
    <w:basedOn w:val="DefaultParagraphFont"/>
    <w:rsid w:val="00BA6B16"/>
  </w:style>
  <w:style w:type="character" w:styleId="Hyperlink">
    <w:name w:val="Hyperlink"/>
    <w:basedOn w:val="DefaultParagraphFont"/>
    <w:uiPriority w:val="99"/>
    <w:unhideWhenUsed/>
    <w:rsid w:val="009C2BAE"/>
    <w:rPr>
      <w:color w:val="0563C1" w:themeColor="hyperlink"/>
      <w:u w:val="single"/>
    </w:rPr>
  </w:style>
  <w:style w:type="character" w:styleId="UnresolvedMention">
    <w:name w:val="Unresolved Mention"/>
    <w:basedOn w:val="DefaultParagraphFont"/>
    <w:uiPriority w:val="99"/>
    <w:semiHidden/>
    <w:unhideWhenUsed/>
    <w:rsid w:val="009C2BAE"/>
    <w:rPr>
      <w:color w:val="605E5C"/>
      <w:shd w:val="clear" w:color="auto" w:fill="E1DFDD"/>
    </w:rPr>
  </w:style>
  <w:style w:type="character" w:customStyle="1" w:styleId="Heading1Char">
    <w:name w:val="Heading 1 Char"/>
    <w:basedOn w:val="DefaultParagraphFont"/>
    <w:link w:val="Heading1"/>
    <w:uiPriority w:val="9"/>
    <w:rsid w:val="003B135B"/>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rsid w:val="003B135B"/>
    <w:rPr>
      <w:rFonts w:asciiTheme="majorHAnsi" w:eastAsiaTheme="majorEastAsia" w:hAnsiTheme="majorHAnsi" w:cstheme="majorBidi"/>
      <w:color w:val="2E74B5"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8340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ancasterhistory.org/learn/internships/summer-internship-program/applicatio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Heather.Tennies@lancasterhistory.org" TargetMode="Externa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175C5D-320E-4A6F-8401-0203DCCE20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2</Pages>
  <Words>630</Words>
  <Characters>3594</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Emily Miller</dc:creator>
  <cp:lastModifiedBy>Emily Miller</cp:lastModifiedBy>
  <cp:revision>3</cp:revision>
  <cp:lastPrinted>2022-03-15T17:58:00Z</cp:lastPrinted>
  <dcterms:created xsi:type="dcterms:W3CDTF">2025-01-24T15:15:00Z</dcterms:created>
  <dcterms:modified xsi:type="dcterms:W3CDTF">2025-01-24T15:16:00Z</dcterms:modified>
</cp:coreProperties>
</file>